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491" w:rsidRPr="00BB4491" w:rsidRDefault="00BB4491" w:rsidP="00864AD2">
      <w:pPr>
        <w:spacing w:after="300" w:line="36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cs-CZ"/>
        </w:rPr>
      </w:pPr>
      <w:bookmarkStart w:id="0" w:name="_GoBack"/>
      <w:r w:rsidRPr="00BB4491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cs-CZ"/>
        </w:rPr>
        <w:t>Postup pro podání a vyřízení stížnosti</w:t>
      </w:r>
    </w:p>
    <w:bookmarkEnd w:id="0"/>
    <w:p w:rsidR="00864AD2" w:rsidRPr="00864AD2" w:rsidRDefault="00864AD2" w:rsidP="00864AD2">
      <w:pPr>
        <w:spacing w:after="300" w:line="36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</w:pPr>
      <w:r w:rsidRPr="00864AD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>Kdo je oprávněn stížnost podat?</w:t>
      </w:r>
    </w:p>
    <w:p w:rsidR="00864AD2" w:rsidRPr="00864AD2" w:rsidRDefault="00864AD2" w:rsidP="00864AD2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AD2">
        <w:rPr>
          <w:rFonts w:ascii="Times New Roman" w:eastAsia="Times New Roman" w:hAnsi="Times New Roman" w:cs="Times New Roman"/>
          <w:sz w:val="24"/>
          <w:szCs w:val="24"/>
          <w:lang w:eastAsia="cs-CZ"/>
        </w:rPr>
        <w:t>Kdokoli, kdo je nespokojen s prací Ošetřovatelské služby.</w:t>
      </w:r>
    </w:p>
    <w:p w:rsidR="00864AD2" w:rsidRPr="00864AD2" w:rsidRDefault="00864AD2" w:rsidP="00864AD2">
      <w:pPr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AD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Zákon č. 372/2011 Sb., o zdravotních službách a podmínkách jejich poskytování (zákon o zdravotních službách), výslovně jako osoby oprávněné podat stížnost proti postupu poskytovatele zdravotních služeb při poskytování zdravotních služeb nebo proti činnostem souvisejícím se zdravotními službami uvádí tyto osoby:</w:t>
      </w:r>
    </w:p>
    <w:p w:rsidR="00864AD2" w:rsidRPr="00864AD2" w:rsidRDefault="00864AD2" w:rsidP="00864AD2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AD2">
        <w:rPr>
          <w:rFonts w:ascii="Times New Roman" w:eastAsia="Times New Roman" w:hAnsi="Times New Roman" w:cs="Times New Roman"/>
          <w:sz w:val="24"/>
          <w:szCs w:val="24"/>
          <w:lang w:eastAsia="cs-CZ"/>
        </w:rPr>
        <w:t>pacient,</w:t>
      </w:r>
    </w:p>
    <w:p w:rsidR="00864AD2" w:rsidRPr="00864AD2" w:rsidRDefault="00864AD2" w:rsidP="00864AD2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AD2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zákonný zástupce pacienta,</w:t>
      </w:r>
    </w:p>
    <w:p w:rsidR="00864AD2" w:rsidRPr="00864AD2" w:rsidRDefault="00864AD2" w:rsidP="00FB4239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AD2">
        <w:rPr>
          <w:rFonts w:ascii="Times New Roman" w:eastAsia="Times New Roman" w:hAnsi="Times New Roman" w:cs="Times New Roman"/>
          <w:sz w:val="24"/>
          <w:szCs w:val="24"/>
          <w:lang w:eastAsia="cs-CZ"/>
        </w:rPr>
        <w:t>osoba blízká v případě, že pacient tak nemůže učinit s ohledem na svůj zdravotní stav nebo pokud zemřel, nebo</w:t>
      </w:r>
    </w:p>
    <w:p w:rsidR="00864AD2" w:rsidRPr="00864AD2" w:rsidRDefault="00864AD2" w:rsidP="00864AD2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AD2">
        <w:rPr>
          <w:rFonts w:ascii="Times New Roman" w:eastAsia="Times New Roman" w:hAnsi="Times New Roman" w:cs="Times New Roman"/>
          <w:sz w:val="24"/>
          <w:szCs w:val="24"/>
          <w:lang w:eastAsia="cs-CZ"/>
        </w:rPr>
        <w:t>osoba zmocněná pacientem.</w:t>
      </w:r>
    </w:p>
    <w:p w:rsidR="00864AD2" w:rsidRPr="00864AD2" w:rsidRDefault="00864AD2" w:rsidP="00864AD2">
      <w:pPr>
        <w:spacing w:after="300" w:line="36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</w:pPr>
      <w:r w:rsidRPr="00864AD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>Na koho se mohu se stížností obrátit?</w:t>
      </w:r>
    </w:p>
    <w:p w:rsidR="00864AD2" w:rsidRPr="00864AD2" w:rsidRDefault="00864AD2" w:rsidP="00FB4239">
      <w:pPr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AD2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jste nespokojeni s prací Ošetřovatelské služby, obraťte se na jakéhokoliv pracovníka, nebo na koordinátorku Ošetřovatelské služby.</w:t>
      </w:r>
    </w:p>
    <w:p w:rsidR="00864AD2" w:rsidRPr="00864AD2" w:rsidRDefault="00864AD2" w:rsidP="00864AD2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AD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Bc. Vlasta Doušková</w:t>
      </w:r>
      <w:r w:rsidRPr="00864AD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  <w:t>SKP-CENTRUM, o.p.s.</w:t>
      </w:r>
      <w:r w:rsidRPr="00864AD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  <w:t>Ošetřovatelská služba</w:t>
      </w:r>
      <w:r w:rsidRPr="00864AD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</w:r>
      <w:proofErr w:type="spellStart"/>
      <w:proofErr w:type="gramStart"/>
      <w:r w:rsidRPr="00864AD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J.Palacha</w:t>
      </w:r>
      <w:proofErr w:type="spellEnd"/>
      <w:proofErr w:type="gramEnd"/>
      <w:r w:rsidRPr="00864AD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324/23</w:t>
      </w:r>
      <w:r w:rsidRPr="00864AD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  <w:t>530 02 Pardubice</w:t>
      </w:r>
    </w:p>
    <w:p w:rsidR="00864AD2" w:rsidRPr="00864AD2" w:rsidRDefault="00864AD2" w:rsidP="00864AD2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AD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Mobil: 777 765 836</w:t>
      </w:r>
      <w:r w:rsidRPr="00864AD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  <w:t xml:space="preserve">e-mail: </w:t>
      </w:r>
      <w:proofErr w:type="gramStart"/>
      <w:r w:rsidRPr="00864AD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vlasta.douskova@skp-centrum</w:t>
      </w:r>
      <w:proofErr w:type="gramEnd"/>
      <w:r w:rsidRPr="00864AD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.cz</w:t>
      </w:r>
    </w:p>
    <w:p w:rsidR="00864AD2" w:rsidRPr="00864AD2" w:rsidRDefault="00864AD2" w:rsidP="00864AD2">
      <w:pPr>
        <w:spacing w:after="300" w:line="36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</w:pPr>
      <w:r w:rsidRPr="00864AD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>Jak mohu stížnost podat?</w:t>
      </w:r>
    </w:p>
    <w:p w:rsidR="00864AD2" w:rsidRPr="00864AD2" w:rsidRDefault="00864AD2" w:rsidP="00FB4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AD2">
        <w:rPr>
          <w:rFonts w:ascii="Times New Roman" w:eastAsia="Times New Roman" w:hAnsi="Times New Roman" w:cs="Times New Roman"/>
          <w:sz w:val="24"/>
          <w:szCs w:val="24"/>
          <w:lang w:eastAsia="cs-CZ"/>
        </w:rPr>
        <w:t>Stížnost můžete podat všemi možnými formami:</w:t>
      </w:r>
    </w:p>
    <w:p w:rsidR="00864AD2" w:rsidRPr="00864AD2" w:rsidRDefault="00864AD2" w:rsidP="00FB4239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AD2">
        <w:rPr>
          <w:rFonts w:ascii="Times New Roman" w:eastAsia="Times New Roman" w:hAnsi="Times New Roman" w:cs="Times New Roman"/>
          <w:sz w:val="24"/>
          <w:szCs w:val="24"/>
          <w:lang w:eastAsia="cs-CZ"/>
        </w:rPr>
        <w:t>ÚSTNĚ – Takovou stížnost lze podat u kteréhokoliv pracovníka, nebo u koordinátorky Ošetřovatelské služby.</w:t>
      </w:r>
    </w:p>
    <w:p w:rsidR="00864AD2" w:rsidRPr="00864AD2" w:rsidRDefault="00864AD2" w:rsidP="00FB4239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AD2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TELEFONICKY – Takovou stížnost lze podat u koordinátorky Ošetřovatelské služby.</w:t>
      </w:r>
    </w:p>
    <w:p w:rsidR="00864AD2" w:rsidRPr="00864AD2" w:rsidRDefault="00864AD2" w:rsidP="00FB4239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AD2">
        <w:rPr>
          <w:rFonts w:ascii="Times New Roman" w:eastAsia="Times New Roman" w:hAnsi="Times New Roman" w:cs="Times New Roman"/>
          <w:sz w:val="24"/>
          <w:szCs w:val="24"/>
          <w:lang w:eastAsia="cs-CZ"/>
        </w:rPr>
        <w:t>LISTINNÝM DOPISEM – Takovou stížnost adresujte koordinátorce Ošetřovatelské služby. Bude však dostačovat, i když na obálku napíšete naši obecnou adresu: SPK-CENTRUM, o.p.s. Jungmannova 2550, 530 02 Pardubice, nebo takový dopis odevzdáte na sekretariátě SKP-CENTRUM, o.p.s.</w:t>
      </w:r>
    </w:p>
    <w:p w:rsidR="00864AD2" w:rsidRPr="00864AD2" w:rsidRDefault="00864AD2" w:rsidP="00FB4239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AD2">
        <w:rPr>
          <w:rFonts w:ascii="Times New Roman" w:eastAsia="Times New Roman" w:hAnsi="Times New Roman" w:cs="Times New Roman"/>
          <w:sz w:val="24"/>
          <w:szCs w:val="24"/>
          <w:lang w:eastAsia="cs-CZ"/>
        </w:rPr>
        <w:t>ELEKTRONICKOU POŠTOU (E-MAILEM) – Takovou stížnost adresujte koordinátorce Ošetřovatelské služby. Bude však dostačovat, i když zprávu pošlete na naši obecnou adresu: info@skp-centrum.cz.</w:t>
      </w:r>
    </w:p>
    <w:p w:rsidR="00864AD2" w:rsidRPr="00864AD2" w:rsidRDefault="00864AD2" w:rsidP="00864AD2">
      <w:pPr>
        <w:spacing w:after="300" w:line="36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</w:pPr>
      <w:r w:rsidRPr="00864AD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>Jak bude moje stížnost řešena?</w:t>
      </w:r>
    </w:p>
    <w:p w:rsidR="00864AD2" w:rsidRPr="00864AD2" w:rsidRDefault="00864AD2" w:rsidP="00864AD2">
      <w:pPr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AD2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Pokud je stížnost podána v přímé komunikaci (osobně, telefonicky) pracovníkovi služby, ten předá stížnost koordinátorce Ošetřovatelské služby. Stížnost bude prošetřena a stěžovatel následně obdrží písemnou zprávu o vyřešení </w:t>
      </w:r>
      <w:proofErr w:type="spellStart"/>
      <w:proofErr w:type="gramStart"/>
      <w:r w:rsidRPr="00864AD2">
        <w:rPr>
          <w:rFonts w:ascii="Times New Roman" w:eastAsia="Times New Roman" w:hAnsi="Times New Roman" w:cs="Times New Roman"/>
          <w:sz w:val="24"/>
          <w:szCs w:val="24"/>
          <w:lang w:eastAsia="cs-CZ"/>
        </w:rPr>
        <w:t>stížnosti.Stejně</w:t>
      </w:r>
      <w:proofErr w:type="spellEnd"/>
      <w:proofErr w:type="gramEnd"/>
      <w:r w:rsidRPr="00864A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tak v ostatních případech budou informace uvedené ve stížnosti prošetřeny a stěžovatel následně obdrží písemnou zprávu o vyřešení stížnosti.</w:t>
      </w:r>
    </w:p>
    <w:p w:rsidR="00864AD2" w:rsidRPr="00864AD2" w:rsidRDefault="00864AD2" w:rsidP="00FB4239">
      <w:pPr>
        <w:spacing w:after="0" w:line="36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</w:pPr>
      <w:r w:rsidRPr="00864AD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>Jaká pravidla musí být při řešení stížnosti dodržována?</w:t>
      </w:r>
    </w:p>
    <w:p w:rsidR="00864AD2" w:rsidRPr="00864AD2" w:rsidRDefault="00864AD2" w:rsidP="00FB4239">
      <w:pPr>
        <w:numPr>
          <w:ilvl w:val="0"/>
          <w:numId w:val="3"/>
        </w:num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AD2">
        <w:rPr>
          <w:rFonts w:ascii="Times New Roman" w:eastAsia="Times New Roman" w:hAnsi="Times New Roman" w:cs="Times New Roman"/>
          <w:sz w:val="24"/>
          <w:szCs w:val="24"/>
          <w:lang w:eastAsia="cs-CZ"/>
        </w:rPr>
        <w:t>Pracovník, který stížnost přijal, musí o ní bezodkladně informovat koordinátorku Ošetřovatelské služby.</w:t>
      </w:r>
    </w:p>
    <w:p w:rsidR="00864AD2" w:rsidRPr="00864AD2" w:rsidRDefault="00864AD2" w:rsidP="00FB4239">
      <w:pPr>
        <w:numPr>
          <w:ilvl w:val="0"/>
          <w:numId w:val="3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AD2">
        <w:rPr>
          <w:rFonts w:ascii="Times New Roman" w:eastAsia="Times New Roman" w:hAnsi="Times New Roman" w:cs="Times New Roman"/>
          <w:sz w:val="24"/>
          <w:szCs w:val="24"/>
          <w:lang w:eastAsia="cs-CZ"/>
        </w:rPr>
        <w:t>Zaměstnanec, který je pověřen řešením stížnosti, vždy navrhne stěžovateli ústní projednání stížnosti, pokud je to s ohledem na charakter stížnosti vhodné.</w:t>
      </w:r>
    </w:p>
    <w:p w:rsidR="00864AD2" w:rsidRPr="00864AD2" w:rsidRDefault="00864AD2" w:rsidP="00FB4239">
      <w:pPr>
        <w:numPr>
          <w:ilvl w:val="0"/>
          <w:numId w:val="3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AD2">
        <w:rPr>
          <w:rFonts w:ascii="Times New Roman" w:eastAsia="Times New Roman" w:hAnsi="Times New Roman" w:cs="Times New Roman"/>
          <w:sz w:val="24"/>
          <w:szCs w:val="24"/>
          <w:lang w:eastAsia="cs-CZ"/>
        </w:rPr>
        <w:t>Stížnost musí být vyřešena do 30 dnů ode dne jejího obdržení. Tuto lhůtu lze odůvodněně prodloužit o dalších 30 dnů. O případném prodloužení lhůty je vždy stěžovatel informován.</w:t>
      </w:r>
    </w:p>
    <w:p w:rsidR="00864AD2" w:rsidRPr="00864AD2" w:rsidRDefault="00864AD2" w:rsidP="00FB4239">
      <w:pPr>
        <w:numPr>
          <w:ilvl w:val="0"/>
          <w:numId w:val="3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AD2">
        <w:rPr>
          <w:rFonts w:ascii="Times New Roman" w:eastAsia="Times New Roman" w:hAnsi="Times New Roman" w:cs="Times New Roman"/>
          <w:sz w:val="24"/>
          <w:szCs w:val="24"/>
          <w:lang w:eastAsia="cs-CZ"/>
        </w:rPr>
        <w:t>Podání stížnosti nesmí být osobě, která ji podala, nebo pacientovi, jehož se stížnost týká, na újmu.</w:t>
      </w:r>
    </w:p>
    <w:p w:rsidR="00864AD2" w:rsidRPr="00864AD2" w:rsidRDefault="00864AD2" w:rsidP="00864AD2">
      <w:pPr>
        <w:numPr>
          <w:ilvl w:val="0"/>
          <w:numId w:val="3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AD2">
        <w:rPr>
          <w:rFonts w:ascii="Times New Roman" w:eastAsia="Times New Roman" w:hAnsi="Times New Roman" w:cs="Times New Roman"/>
          <w:sz w:val="24"/>
          <w:szCs w:val="24"/>
          <w:lang w:eastAsia="cs-CZ"/>
        </w:rPr>
        <w:t>Podání každé stížnosti i její vyřešení je evidováno.</w:t>
      </w:r>
    </w:p>
    <w:p w:rsidR="00864AD2" w:rsidRPr="00864AD2" w:rsidRDefault="00864AD2" w:rsidP="00FB4239">
      <w:pPr>
        <w:numPr>
          <w:ilvl w:val="0"/>
          <w:numId w:val="3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AD2">
        <w:rPr>
          <w:rFonts w:ascii="Times New Roman" w:eastAsia="Times New Roman" w:hAnsi="Times New Roman" w:cs="Times New Roman"/>
          <w:sz w:val="24"/>
          <w:szCs w:val="24"/>
          <w:lang w:eastAsia="cs-CZ"/>
        </w:rPr>
        <w:t>Ke každé stížnosti se vede samostatný spis. Stěžovatel je oprávněn nahlížet do stížnostního spisu a pořizovat si z něj kopie. To platí, pokud by takové jednání nebylo v rozporu s právními předpisy zejména vzhledem k povinnosti mlčenlivosti zaměstnanců Ošetřovatelské služby.</w:t>
      </w:r>
    </w:p>
    <w:p w:rsidR="00864AD2" w:rsidRPr="00864AD2" w:rsidRDefault="00864AD2" w:rsidP="00FB4239">
      <w:pPr>
        <w:numPr>
          <w:ilvl w:val="0"/>
          <w:numId w:val="3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AD2">
        <w:rPr>
          <w:rFonts w:ascii="Times New Roman" w:eastAsia="Times New Roman" w:hAnsi="Times New Roman" w:cs="Times New Roman"/>
          <w:sz w:val="24"/>
          <w:szCs w:val="24"/>
          <w:lang w:eastAsia="cs-CZ"/>
        </w:rPr>
        <w:t>Anonymní stížnosti jsou řešeny pouze tehdy, vyplývají-li z nich informace, které je možno prověřit.</w:t>
      </w:r>
    </w:p>
    <w:p w:rsidR="00864AD2" w:rsidRPr="00864AD2" w:rsidRDefault="00864AD2" w:rsidP="00864AD2">
      <w:pPr>
        <w:spacing w:after="300" w:line="36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</w:pPr>
      <w:r w:rsidRPr="00864AD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>Co mohu učinit, když s vyřešením stížnosti nesouhlasím?</w:t>
      </w:r>
    </w:p>
    <w:p w:rsidR="00864AD2" w:rsidRPr="00864AD2" w:rsidRDefault="00864AD2" w:rsidP="00864AD2">
      <w:pPr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AD2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osoba, která podala stížnost proti postupu při poskytování zdravotních služeb nebo proti činnostem souvisejícím se zdravotními službami, s jejím vyřízením nesouhlasí, může podat stížnost příslušnému správnímu orgánu.</w:t>
      </w:r>
    </w:p>
    <w:p w:rsidR="004C547B" w:rsidRPr="00864AD2" w:rsidRDefault="00864AD2" w:rsidP="00FB4239">
      <w:pPr>
        <w:spacing w:before="100" w:beforeAutospacing="1"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AD2">
        <w:rPr>
          <w:rFonts w:ascii="Times New Roman" w:eastAsia="Times New Roman" w:hAnsi="Times New Roman" w:cs="Times New Roman"/>
          <w:sz w:val="24"/>
          <w:szCs w:val="24"/>
          <w:lang w:eastAsia="cs-CZ"/>
        </w:rPr>
        <w:t>Tím je, v případě Ošetřovatelské služby SKP-CENTRUM o.p.s., Krajský úřad Pardubického kraje, Komenského nám. 125, 532 11 Pardubice.</w:t>
      </w:r>
    </w:p>
    <w:sectPr w:rsidR="004C547B" w:rsidRPr="00864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C7288"/>
    <w:multiLevelType w:val="multilevel"/>
    <w:tmpl w:val="187490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756D14"/>
    <w:multiLevelType w:val="multilevel"/>
    <w:tmpl w:val="AFCC9C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150B2B"/>
    <w:multiLevelType w:val="multilevel"/>
    <w:tmpl w:val="27C63A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D2"/>
    <w:rsid w:val="004C547B"/>
    <w:rsid w:val="00864AD2"/>
    <w:rsid w:val="00BB4491"/>
    <w:rsid w:val="00FB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B5F9D-3E90-4201-AB73-94832A751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64A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64AD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64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rsid w:val="00864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SKP-CENTRUM o.p.s.</Company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Stieberová</dc:creator>
  <cp:keywords/>
  <dc:description/>
  <cp:lastModifiedBy>Alena Stieberová</cp:lastModifiedBy>
  <cp:revision>2</cp:revision>
  <dcterms:created xsi:type="dcterms:W3CDTF">2017-11-20T14:48:00Z</dcterms:created>
  <dcterms:modified xsi:type="dcterms:W3CDTF">2017-11-20T14:48:00Z</dcterms:modified>
</cp:coreProperties>
</file>